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>Приложение к информации (отчету) по МКД К</w:t>
      </w:r>
      <w:r>
        <w:rPr>
          <w:b/>
          <w:bCs/>
        </w:rPr>
        <w:t>осмонавтов,8/3</w:t>
      </w:r>
      <w:r>
        <w:rPr>
          <w:b/>
          <w:bCs/>
        </w:rPr>
        <w:t xml:space="preserve">                     о выполняемых работах и услугах по содержанию общего имущества </w:t>
      </w:r>
      <w:r>
        <w:rPr>
          <w:b/>
          <w:bCs/>
        </w:rPr>
        <w:t>в 2021г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Справка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о доходах и расходах по МКД  </w:t>
      </w:r>
      <w:r>
        <w:rPr>
          <w:b/>
          <w:bCs/>
        </w:rPr>
        <w:t>К</w:t>
      </w:r>
      <w:r>
        <w:rPr>
          <w:b/>
          <w:bCs/>
        </w:rPr>
        <w:t>осмонавтов,8/3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 xml:space="preserve">         </w:t>
      </w:r>
      <w:r>
        <w:rPr>
          <w:b/>
          <w:bCs/>
          <w:u w:val="none"/>
        </w:rPr>
        <w:t>Наименование</w:t>
      </w:r>
      <w:r>
        <w:rPr>
          <w:b/>
          <w:bCs/>
          <w:u w:val="single"/>
        </w:rPr>
        <w:t>:</w:t>
      </w:r>
    </w:p>
    <w:p>
      <w:pPr>
        <w:pStyle w:val="Normal"/>
        <w:bidi w:val="0"/>
        <w:jc w:val="left"/>
        <w:rPr/>
      </w:pPr>
      <w:r>
        <w:rPr/>
        <w:t>МКД-многоквартирный дом;</w:t>
      </w:r>
    </w:p>
    <w:p>
      <w:pPr>
        <w:pStyle w:val="Normal"/>
        <w:bidi w:val="0"/>
        <w:jc w:val="left"/>
        <w:rPr/>
      </w:pPr>
      <w:r>
        <w:rPr/>
        <w:t>СиР- содержание и ремонт общего имущества в МКД;</w:t>
      </w:r>
    </w:p>
    <w:p>
      <w:pPr>
        <w:pStyle w:val="Normal"/>
        <w:bidi w:val="0"/>
        <w:jc w:val="left"/>
        <w:rPr/>
      </w:pPr>
      <w:r>
        <w:rPr/>
        <w:t>СОИД- потребление коммунального ресурса на содержание общего имущества в МКД (ХВС,ГВС,электроэнергия)</w:t>
      </w:r>
    </w:p>
    <w:p>
      <w:pPr>
        <w:pStyle w:val="Normal"/>
        <w:bidi w:val="0"/>
        <w:jc w:val="left"/>
        <w:rPr/>
      </w:pPr>
      <w:r>
        <w:rPr/>
        <w:t>ТР- текущий ремонт общего имущества МКД;</w:t>
      </w:r>
    </w:p>
    <w:p>
      <w:pPr>
        <w:pStyle w:val="Normal"/>
        <w:bidi w:val="0"/>
        <w:jc w:val="left"/>
        <w:rPr/>
      </w:pPr>
      <w:r>
        <w:rPr/>
        <w:t>ХВС-холодное водоснабжение;</w:t>
      </w:r>
    </w:p>
    <w:p>
      <w:pPr>
        <w:pStyle w:val="Normal"/>
        <w:bidi w:val="0"/>
        <w:jc w:val="left"/>
        <w:rPr/>
      </w:pPr>
      <w:r>
        <w:rPr/>
        <w:t>ГВС-горячее водоснабжение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86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2"/>
        <w:gridCol w:w="1416"/>
        <w:gridCol w:w="1416"/>
        <w:gridCol w:w="1080"/>
        <w:gridCol w:w="960"/>
        <w:gridCol w:w="1812"/>
        <w:gridCol w:w="1308"/>
      </w:tblGrid>
      <w:tr>
        <w:trPr/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 xml:space="preserve">  </w:t>
            </w:r>
            <w:r>
              <w:rPr/>
              <w:t xml:space="preserve">Адрес </w:t>
            </w:r>
            <w:r>
              <w:rPr>
                <w:sz w:val="20"/>
                <w:szCs w:val="20"/>
              </w:rPr>
              <w:t>МКД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(СиР, СОИД по нормативу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ТР.</w:t>
            </w:r>
          </w:p>
        </w:tc>
        <w:tc>
          <w:tcPr>
            <w:tcW w:w="6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/>
              <w:t>Расход</w:t>
            </w:r>
          </w:p>
        </w:tc>
      </w:tr>
      <w:tr>
        <w:trPr/>
        <w:tc>
          <w:tcPr>
            <w:tcW w:w="18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Всего</w:t>
            </w:r>
          </w:p>
        </w:tc>
        <w:tc>
          <w:tcPr>
            <w:tcW w:w="51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/>
              <w:t>в том числе</w:t>
            </w:r>
          </w:p>
        </w:tc>
      </w:tr>
      <w:tr>
        <w:trPr/>
        <w:tc>
          <w:tcPr>
            <w:tcW w:w="18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СиР, СОИД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нормативу:</w:t>
            </w:r>
            <w:r>
              <w:rPr>
                <w:sz w:val="20"/>
                <w:szCs w:val="20"/>
              </w:rPr>
              <w:t xml:space="preserve"> ХВС,ГВС,электоэнергия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СиР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ТР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 - СОИД сверх норматива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Консьержи</w:t>
            </w:r>
          </w:p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К</w:t>
            </w:r>
            <w:r>
              <w:rPr/>
              <w:t>осмонавтов,8/3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1390126.56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1517216.94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1394272.68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24415.00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98529.26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 xml:space="preserve">ИТОГО 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1390126.56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1517216.94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bidi w:val="0"/>
        <w:jc w:val="left"/>
        <w:rPr/>
      </w:pPr>
      <w:r>
        <w:rPr/>
        <w:t xml:space="preserve">         </w:t>
      </w:r>
    </w:p>
    <w:p>
      <w:pPr>
        <w:pStyle w:val="Normal"/>
        <w:bidi w:val="0"/>
        <w:jc w:val="left"/>
        <w:rPr/>
      </w:pPr>
      <w:r>
        <w:rPr>
          <w:b/>
          <w:bCs/>
        </w:rPr>
        <w:t>Примечание:</w:t>
      </w:r>
      <w:r>
        <w:rPr/>
        <w:t xml:space="preserve"> </w:t>
      </w:r>
      <w:r>
        <w:rPr/>
        <w:t xml:space="preserve">АО «Ростовводоканал» предоставляет услугу по прямым договорам с собственниками и пользователями жилых помещений. </w:t>
      </w:r>
      <w:r>
        <w:rPr/>
        <w:t xml:space="preserve">ООО Фирма ЖКХН имеет договор с ним на холодное водоснабжение для содержание общего имущества, при нормативе потребления 0.2 куб/кв.м/мес, что составляет по дому в год — </w:t>
      </w:r>
      <w:r>
        <w:rPr/>
        <w:t>235.02</w:t>
      </w:r>
      <w:r>
        <w:rPr/>
        <w:t xml:space="preserve">куб, стоимость </w:t>
      </w:r>
      <w:r>
        <w:rPr/>
        <w:t xml:space="preserve">которых составляет </w:t>
      </w:r>
      <w:r>
        <w:rPr/>
        <w:t>10663.74</w:t>
      </w:r>
      <w:r>
        <w:rPr/>
        <w:t xml:space="preserve">руб. 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Водоканал осуществляет ежемесячно учет расхода воды по общедомовому прибору учета, </w:t>
      </w:r>
      <w:r>
        <w:rPr/>
        <w:t>который устанавливается, монтируется и оформляет акт допуска в эксплуатацию им самим — без образования комиссии, как это требу</w:t>
      </w:r>
      <w:r>
        <w:rPr/>
        <w:t>ют Правила №776 от 04.09.2012</w:t>
      </w:r>
      <w:r>
        <w:rPr/>
        <w:t xml:space="preserve">т. </w:t>
      </w:r>
      <w:r>
        <w:rPr/>
        <w:t xml:space="preserve">Объем потребления жителями по их индивидуальным приборам учета </w:t>
      </w:r>
      <w:r>
        <w:rPr/>
        <w:t>указывается в их платежных документах, который занижен из-за несвоевременной или вообще не дачи показаний водоканалу, отсутствие вообще у них приборов учета, многие  не прошедших поверку. Свою обязанность по контролю каждые 6 месяцев им не выполняется.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Им принято правило, что </w:t>
      </w:r>
      <w:r>
        <w:rPr/>
        <w:t xml:space="preserve">без предоставления документов указанных в Правилах №124 от </w:t>
      </w:r>
      <w:r>
        <w:rPr/>
        <w:t xml:space="preserve">14.02.2012г и </w:t>
      </w:r>
      <w:r>
        <w:rPr/>
        <w:t xml:space="preserve">Правилах </w:t>
      </w:r>
      <w:r>
        <w:rPr/>
        <w:t>№354 от 06.05.2011г, которые им не соблюдаются, считать</w:t>
      </w:r>
      <w:r>
        <w:rPr/>
        <w:t xml:space="preserve"> </w:t>
      </w:r>
      <w:r>
        <w:rPr/>
        <w:t>р</w:t>
      </w:r>
      <w:r>
        <w:rPr/>
        <w:t>азрыв в объеме по общедомовому прибору учета и объемом предоставленных жителям -  относит</w:t>
      </w:r>
      <w:r>
        <w:rPr/>
        <w:t>ь</w:t>
      </w:r>
      <w:r>
        <w:rPr/>
        <w:t xml:space="preserve"> как расход за ООО Фирма ЖКХН. Судебные разбирательства  </w:t>
      </w:r>
      <w:r>
        <w:rPr/>
        <w:t xml:space="preserve">в областных и федеральном суде </w:t>
      </w:r>
      <w:r>
        <w:rPr/>
        <w:t xml:space="preserve">идут годами из-за волокиты водоканала в представлении </w:t>
      </w:r>
      <w:r>
        <w:rPr/>
        <w:t xml:space="preserve">требуемых </w:t>
      </w:r>
      <w:r>
        <w:rPr/>
        <w:t xml:space="preserve">документов. </w:t>
      </w:r>
      <w:r>
        <w:rPr/>
        <w:t>На сегодняшний день не приняты окончательные судебные акты за 2018-2020гг.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Так за 2021г им в наш адрес не представлены необходимы документы, </w:t>
      </w:r>
      <w:r>
        <w:rPr/>
        <w:t>кроме счетов</w:t>
      </w:r>
      <w:r>
        <w:rPr/>
        <w:t xml:space="preserve"> </w:t>
      </w:r>
      <w:r>
        <w:rPr/>
        <w:t>на</w:t>
      </w:r>
      <w:r>
        <w:rPr/>
        <w:t xml:space="preserve"> </w:t>
      </w:r>
      <w:r>
        <w:rPr/>
        <w:t>о</w:t>
      </w:r>
      <w:r>
        <w:rPr/>
        <w:t>плат</w:t>
      </w:r>
      <w:r>
        <w:rPr/>
        <w:t xml:space="preserve">у за потребленные необоснованные объемы. Его представители </w:t>
      </w:r>
      <w:r>
        <w:rPr/>
        <w:t xml:space="preserve">докладывают </w:t>
      </w:r>
      <w:r>
        <w:rPr/>
        <w:t>в административные органы о нашей задолженности перед ни</w:t>
      </w:r>
      <w:r>
        <w:rPr/>
        <w:t>м.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</w:t>
      </w:r>
      <w:r>
        <w:rPr/>
        <w:t>Администрация ООО Фирма ЖКХН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LibreOffice/6.4.4.2$Windows_x86 LibreOffice_project/3d775be2011f3886db32dfd395a6a6d1ca2630ff</Application>
  <Pages>1</Pages>
  <Words>318</Words>
  <CharactersWithSpaces>2612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2022-02-21T10:35:25Z</dcterms:created>
  <dc:creator/>
  <dc:description/>
  <dc:language>ru-RU</dc:language>
  <cp:lastModifiedBy/>
  <dcterms:modified xsi:type="dcterms:W3CDTF">2022-02-22T09:25:37Z</dcterms:modified>
  <cp:revision>21</cp:revision>
  <dc:subject/>
  <dc:title/>
</cp:coreProperties>
</file>